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D" w:rsidRPr="00C47D81" w:rsidRDefault="009833AD" w:rsidP="009833AD">
      <w:pPr>
        <w:tabs>
          <w:tab w:val="left" w:pos="1367"/>
          <w:tab w:val="center" w:pos="4680"/>
        </w:tabs>
        <w:jc w:val="center"/>
        <w:rPr>
          <w:rFonts w:ascii="SutonnyOMJ" w:hAnsi="SutonnyOMJ" w:cs="SutonnyOMJ"/>
          <w:sz w:val="40"/>
          <w:szCs w:val="40"/>
        </w:rPr>
      </w:pPr>
      <w:bookmarkStart w:id="0" w:name="_GoBack"/>
      <w:bookmarkEnd w:id="0"/>
      <w:r w:rsidRPr="00C47D81">
        <w:rPr>
          <w:rFonts w:ascii="SutonnyOMJ" w:hAnsi="SutonnyOMJ" w:cs="SutonnyOMJ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C71773" wp14:editId="48DB6680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D81">
        <w:rPr>
          <w:rFonts w:ascii="SutonnyOMJ" w:hAnsi="SutonnyOMJ" w:cs="SutonnyOMJ"/>
          <w:sz w:val="40"/>
          <w:szCs w:val="40"/>
        </w:rPr>
        <w:t xml:space="preserve"> </w:t>
      </w:r>
      <w:proofErr w:type="spellStart"/>
      <w:r w:rsidRPr="00C47D81">
        <w:rPr>
          <w:rFonts w:ascii="SutonnyOMJ" w:hAnsi="SutonnyOMJ" w:cs="SutonnyOMJ"/>
          <w:sz w:val="40"/>
          <w:szCs w:val="40"/>
        </w:rPr>
        <w:t>গণপ্রজাতন্ত্রী</w:t>
      </w:r>
      <w:proofErr w:type="spellEnd"/>
      <w:r w:rsidRPr="00C47D81">
        <w:rPr>
          <w:rFonts w:ascii="SutonnyOMJ" w:hAnsi="SutonnyOMJ" w:cs="SutonnyOMJ"/>
          <w:sz w:val="40"/>
          <w:szCs w:val="40"/>
        </w:rPr>
        <w:t xml:space="preserve"> </w:t>
      </w:r>
      <w:proofErr w:type="spellStart"/>
      <w:r w:rsidRPr="00C47D81">
        <w:rPr>
          <w:rFonts w:ascii="SutonnyOMJ" w:hAnsi="SutonnyOMJ" w:cs="SutonnyOMJ"/>
          <w:sz w:val="40"/>
          <w:szCs w:val="40"/>
        </w:rPr>
        <w:t>বাংলাদেশ</w:t>
      </w:r>
      <w:proofErr w:type="spellEnd"/>
      <w:r w:rsidRPr="00C47D81">
        <w:rPr>
          <w:rFonts w:ascii="SutonnyOMJ" w:hAnsi="SutonnyOMJ" w:cs="SutonnyOMJ"/>
          <w:sz w:val="40"/>
          <w:szCs w:val="40"/>
        </w:rPr>
        <w:t xml:space="preserve"> </w:t>
      </w:r>
      <w:proofErr w:type="spellStart"/>
      <w:r w:rsidRPr="00C47D81">
        <w:rPr>
          <w:rFonts w:ascii="SutonnyOMJ" w:hAnsi="SutonnyOMJ" w:cs="SutonnyOMJ"/>
          <w:sz w:val="40"/>
          <w:szCs w:val="40"/>
        </w:rPr>
        <w:t>সরকার</w:t>
      </w:r>
      <w:proofErr w:type="spellEnd"/>
    </w:p>
    <w:p w:rsidR="009833AD" w:rsidRPr="00655106" w:rsidRDefault="009833AD" w:rsidP="009833AD">
      <w:pPr>
        <w:jc w:val="center"/>
        <w:rPr>
          <w:rFonts w:ascii="SutonnyOMJ" w:hAnsi="SutonnyOMJ" w:cs="SutonnyOMJ"/>
          <w:b/>
          <w:bCs/>
          <w:sz w:val="24"/>
          <w:szCs w:val="24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F82088" wp14:editId="0104C7B1">
                <wp:simplePos x="0" y="0"/>
                <wp:positionH relativeFrom="column">
                  <wp:posOffset>4863465</wp:posOffset>
                </wp:positionH>
                <wp:positionV relativeFrom="paragraph">
                  <wp:posOffset>92710</wp:posOffset>
                </wp:positionV>
                <wp:extent cx="1013460" cy="257810"/>
                <wp:effectExtent l="0" t="0" r="1524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AD" w:rsidRPr="00B92BA6" w:rsidRDefault="009833AD" w:rsidP="009833AD">
                            <w:pPr>
                              <w:jc w:val="center"/>
                              <w:rPr>
                                <w:rFonts w:ascii="Cambria" w:hAnsi="Cambria" w:cs="SutonnyO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2BA6"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মূসক-১০.২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82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7.3pt;width:79.8pt;height:20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jPIgIAAEU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">
                <v:textbox>
                  <w:txbxContent>
                    <w:p w:rsidR="009833AD" w:rsidRPr="00B92BA6" w:rsidRDefault="009833AD" w:rsidP="009833AD">
                      <w:pPr>
                        <w:jc w:val="center"/>
                        <w:rPr>
                          <w:rFonts w:ascii="Cambria" w:hAnsi="Cambria" w:cs="SutonnyOMJ"/>
                          <w:b/>
                          <w:bCs/>
                          <w:sz w:val="24"/>
                          <w:szCs w:val="24"/>
                        </w:rPr>
                      </w:pPr>
                      <w:r w:rsidRPr="00B92BA6"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মূসক-১০.২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9833AD" w:rsidRPr="006F08B2" w:rsidRDefault="009833AD" w:rsidP="009833AD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বৈদেশিক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পর্যটকের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মূল্য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সংযোজন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কর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ফেরত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প্রদানের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সনদ</w:t>
      </w:r>
      <w:proofErr w:type="spellEnd"/>
    </w:p>
    <w:p w:rsidR="009833AD" w:rsidRPr="00655106" w:rsidRDefault="009833AD" w:rsidP="009833AD">
      <w:pPr>
        <w:spacing w:after="0"/>
        <w:jc w:val="center"/>
        <w:rPr>
          <w:rFonts w:ascii="SutonnyOMJ" w:hAnsi="SutonnyOMJ" w:cs="SutonnyOMJ"/>
        </w:rPr>
      </w:pPr>
      <w:r w:rsidRPr="00655106">
        <w:rPr>
          <w:rFonts w:ascii="SutonnyOMJ" w:hAnsi="SutonnyOMJ" w:cs="SutonnyOMJ"/>
        </w:rPr>
        <w:t>[</w:t>
      </w:r>
      <w:proofErr w:type="spellStart"/>
      <w:r w:rsidRPr="00655106">
        <w:rPr>
          <w:rFonts w:ascii="SutonnyOMJ" w:hAnsi="SutonnyOMJ" w:cs="SutonnyOMJ"/>
        </w:rPr>
        <w:t>বিধি</w:t>
      </w:r>
      <w:proofErr w:type="spellEnd"/>
      <w:r w:rsidRPr="00655106"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>৫৬</w:t>
      </w:r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এর</w:t>
      </w:r>
      <w:proofErr w:type="spellEnd"/>
      <w:r w:rsidRPr="00655106">
        <w:rPr>
          <w:rFonts w:ascii="SutonnyOMJ" w:hAnsi="SutonnyOMJ" w:cs="SutonnyOMJ"/>
        </w:rPr>
        <w:t xml:space="preserve"> </w:t>
      </w:r>
      <w:proofErr w:type="spellStart"/>
      <w:r w:rsidRPr="00655106">
        <w:rPr>
          <w:rFonts w:ascii="SutonnyOMJ" w:hAnsi="SutonnyOMJ" w:cs="SutonnyOMJ"/>
        </w:rPr>
        <w:t>উপ-বিধি</w:t>
      </w:r>
      <w:proofErr w:type="spellEnd"/>
      <w:r w:rsidRPr="00655106">
        <w:rPr>
          <w:rFonts w:ascii="SutonnyOMJ" w:hAnsi="SutonnyOMJ" w:cs="SutonnyOMJ"/>
        </w:rPr>
        <w:t xml:space="preserve"> (</w:t>
      </w:r>
      <w:r>
        <w:rPr>
          <w:rFonts w:ascii="SutonnyOMJ" w:hAnsi="SutonnyOMJ" w:cs="SutonnyOMJ"/>
        </w:rPr>
        <w:t>৫</w:t>
      </w:r>
      <w:r w:rsidRPr="00655106">
        <w:rPr>
          <w:rFonts w:ascii="SutonnyOMJ" w:hAnsi="SutonnyOMJ" w:cs="SutonnyOMJ"/>
        </w:rPr>
        <w:t xml:space="preserve">) </w:t>
      </w:r>
      <w:proofErr w:type="spellStart"/>
      <w:r w:rsidRPr="00655106">
        <w:rPr>
          <w:rFonts w:ascii="SutonnyOMJ" w:hAnsi="SutonnyOMJ" w:cs="SutonnyOMJ"/>
        </w:rPr>
        <w:t>দ্রষ্টব্য</w:t>
      </w:r>
      <w:proofErr w:type="spellEnd"/>
      <w:r w:rsidRPr="00655106">
        <w:rPr>
          <w:rFonts w:ascii="SutonnyOMJ" w:hAnsi="SutonnyOMJ" w:cs="SutonnyOMJ"/>
        </w:rPr>
        <w:t>]</w:t>
      </w:r>
    </w:p>
    <w:p w:rsidR="009833AD" w:rsidRDefault="009833AD" w:rsidP="009833AD">
      <w:pPr>
        <w:rPr>
          <w:rFonts w:ascii="SutonnyOMJ" w:hAnsi="SutonnyOMJ" w:cs="SutonnyOMJ"/>
        </w:rPr>
      </w:pPr>
    </w:p>
    <w:p w:rsidR="009833AD" w:rsidRDefault="009833AD" w:rsidP="009833AD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অংশ-১ </w:t>
      </w:r>
      <w:proofErr w:type="spellStart"/>
      <w:r>
        <w:rPr>
          <w:rFonts w:ascii="SutonnyOMJ" w:hAnsi="SutonnyOMJ" w:cs="SutonnyOMJ"/>
        </w:rPr>
        <w:t>করাদাতার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ফেরত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>:</w:t>
            </w: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দোকান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হইতে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ক্রয়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হইয়াছে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তাহার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পর্যটকের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পর্যটকের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নাগরিকত্ব</w:t>
            </w:r>
            <w:proofErr w:type="spellEnd"/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পাসপোর্ট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3101" w:type="dxa"/>
            <w:tcBorders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পাসপোর্ট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জারির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833AD" w:rsidRDefault="009833AD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  <w:p w:rsidR="009833AD" w:rsidRDefault="009833AD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9833AD" w:rsidRDefault="009833AD" w:rsidP="009833AD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ফেরত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সংক্রান্ত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10"/>
        <w:gridCol w:w="3365"/>
        <w:gridCol w:w="1870"/>
        <w:gridCol w:w="1870"/>
      </w:tblGrid>
      <w:tr w:rsidR="009833AD" w:rsidTr="004209B3">
        <w:tc>
          <w:tcPr>
            <w:tcW w:w="1435" w:type="dxa"/>
          </w:tcPr>
          <w:p w:rsidR="009833AD" w:rsidRDefault="009833AD" w:rsidP="004209B3">
            <w:pPr>
              <w:tabs>
                <w:tab w:val="left" w:pos="1131"/>
              </w:tabs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চালান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নং</w:t>
            </w:r>
            <w:proofErr w:type="spellEnd"/>
          </w:p>
        </w:tc>
        <w:tc>
          <w:tcPr>
            <w:tcW w:w="810" w:type="dxa"/>
          </w:tcPr>
          <w:p w:rsidR="009833AD" w:rsidRDefault="009833AD" w:rsidP="004209B3">
            <w:pPr>
              <w:tabs>
                <w:tab w:val="left" w:pos="1131"/>
              </w:tabs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3365" w:type="dxa"/>
          </w:tcPr>
          <w:p w:rsidR="009833AD" w:rsidRDefault="009833AD" w:rsidP="004209B3">
            <w:pPr>
              <w:tabs>
                <w:tab w:val="left" w:pos="1131"/>
              </w:tabs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</w:tr>
      <w:tr w:rsidR="009833AD" w:rsidTr="004209B3">
        <w:tc>
          <w:tcPr>
            <w:tcW w:w="1435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81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3365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1435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81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3365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5610" w:type="dxa"/>
            <w:gridSpan w:val="3"/>
          </w:tcPr>
          <w:p w:rsidR="009833AD" w:rsidRDefault="009833AD" w:rsidP="004209B3">
            <w:pPr>
              <w:tabs>
                <w:tab w:val="left" w:pos="1131"/>
              </w:tabs>
              <w:jc w:val="right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jc w:val="right"/>
              <w:rPr>
                <w:rFonts w:ascii="SutonnyOMJ" w:hAnsi="SutonnyOMJ" w:cs="SutonnyOMJ"/>
              </w:rPr>
            </w:pP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7480" w:type="dxa"/>
            <w:gridSpan w:val="4"/>
          </w:tcPr>
          <w:p w:rsidR="009833AD" w:rsidRDefault="009833AD" w:rsidP="004209B3">
            <w:pPr>
              <w:tabs>
                <w:tab w:val="left" w:pos="1131"/>
              </w:tabs>
              <w:jc w:val="right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বাদ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সেবা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মাশুল</w:t>
            </w:r>
            <w:proofErr w:type="spellEnd"/>
            <w:r>
              <w:rPr>
                <w:rFonts w:ascii="SutonnyOMJ" w:hAnsi="SutonnyOMJ" w:cs="SutonnyOMJ"/>
              </w:rPr>
              <w:t xml:space="preserve"> (--%)</w:t>
            </w: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7480" w:type="dxa"/>
            <w:gridSpan w:val="4"/>
          </w:tcPr>
          <w:p w:rsidR="009833AD" w:rsidRDefault="009833AD" w:rsidP="004209B3">
            <w:pPr>
              <w:tabs>
                <w:tab w:val="left" w:pos="1131"/>
              </w:tabs>
              <w:jc w:val="right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ফেরতযোগ্য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 xml:space="preserve">) </w:t>
            </w:r>
          </w:p>
        </w:tc>
        <w:tc>
          <w:tcPr>
            <w:tcW w:w="1870" w:type="dxa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</w:p>
        </w:tc>
      </w:tr>
      <w:tr w:rsidR="009833AD" w:rsidTr="004209B3">
        <w:tc>
          <w:tcPr>
            <w:tcW w:w="9350" w:type="dxa"/>
            <w:gridSpan w:val="5"/>
          </w:tcPr>
          <w:p w:rsidR="009833AD" w:rsidRDefault="009833AD" w:rsidP="004209B3">
            <w:pPr>
              <w:tabs>
                <w:tab w:val="left" w:pos="1131"/>
              </w:tabs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কথায়</w:t>
            </w:r>
            <w:proofErr w:type="spellEnd"/>
          </w:p>
        </w:tc>
      </w:tr>
    </w:tbl>
    <w:p w:rsidR="009833AD" w:rsidRDefault="009833AD" w:rsidP="009833AD">
      <w:pPr>
        <w:tabs>
          <w:tab w:val="left" w:pos="1131"/>
        </w:tabs>
        <w:rPr>
          <w:rFonts w:ascii="SutonnyOMJ" w:hAnsi="SutonnyOMJ" w:cs="SutonnyOMJ"/>
        </w:rPr>
      </w:pPr>
    </w:p>
    <w:p w:rsidR="009833AD" w:rsidRPr="00620DA6" w:rsidRDefault="009833AD" w:rsidP="009833AD">
      <w:pPr>
        <w:pBdr>
          <w:top w:val="single" w:sz="4" w:space="1" w:color="auto"/>
        </w:pBdr>
        <w:shd w:val="clear" w:color="auto" w:fill="BFBFBF" w:themeFill="background1" w:themeFillShade="BF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ক্ষমতাপ্রাপ্ত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কর্মকর্তার</w:t>
      </w:r>
      <w:proofErr w:type="spellEnd"/>
      <w:r>
        <w:rPr>
          <w:rFonts w:ascii="SutonnyOMJ" w:hAnsi="SutonnyOMJ" w:cs="SutonnyOMJ"/>
        </w:rPr>
        <w:t xml:space="preserve"> </w:t>
      </w:r>
    </w:p>
    <w:p w:rsidR="009833AD" w:rsidRDefault="009833AD" w:rsidP="009833AD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ab/>
        <w:t>:</w:t>
      </w:r>
    </w:p>
    <w:p w:rsidR="009833AD" w:rsidRDefault="009833AD" w:rsidP="009833AD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  <w:t>:</w:t>
      </w:r>
    </w:p>
    <w:p w:rsidR="009833AD" w:rsidRPr="00BF6F9D" w:rsidRDefault="009833AD" w:rsidP="009833AD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সীল</w:t>
      </w:r>
      <w:proofErr w:type="spellEnd"/>
    </w:p>
    <w:p w:rsidR="009833AD" w:rsidRDefault="009833AD" w:rsidP="009833AD">
      <w:pPr>
        <w:rPr>
          <w:rFonts w:ascii="SutonnyOMJ" w:hAnsi="SutonnyOMJ" w:cs="SutonnyOMJ"/>
        </w:rPr>
      </w:pPr>
    </w:p>
    <w:p w:rsidR="00E750CD" w:rsidRPr="009833AD" w:rsidRDefault="0001712C">
      <w:pPr>
        <w:rPr>
          <w:rFonts w:ascii="SutonnyOMJ" w:hAnsi="SutonnyOMJ" w:cs="SutonnyOMJ"/>
        </w:rPr>
      </w:pPr>
    </w:p>
    <w:sectPr w:rsidR="00E750CD" w:rsidRPr="0098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AD"/>
    <w:rsid w:val="0001712C"/>
    <w:rsid w:val="0034493F"/>
    <w:rsid w:val="00486119"/>
    <w:rsid w:val="009833AD"/>
    <w:rsid w:val="00C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2021-06-20T00:32:00Z</dcterms:created>
  <dcterms:modified xsi:type="dcterms:W3CDTF">2021-06-20T00:32:00Z</dcterms:modified>
</cp:coreProperties>
</file>